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7A" w:rsidRPr="00CC707A" w:rsidRDefault="00CC707A" w:rsidP="00CC707A">
      <w:pPr>
        <w:jc w:val="center"/>
        <w:rPr>
          <w:color w:val="000000"/>
          <w:szCs w:val="28"/>
        </w:rPr>
      </w:pPr>
      <w:r>
        <w:rPr>
          <w:noProof/>
          <w:lang w:eastAsia="uk-UA"/>
        </w:rPr>
        <w:drawing>
          <wp:inline distT="0" distB="0" distL="0" distR="0">
            <wp:extent cx="568584" cy="714375"/>
            <wp:effectExtent l="19050" t="0" r="2916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8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07A" w:rsidRPr="00CC707A" w:rsidRDefault="00CC707A" w:rsidP="00CC70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C707A">
        <w:rPr>
          <w:rFonts w:ascii="Times New Roman" w:hAnsi="Times New Roman" w:cs="Times New Roman"/>
          <w:b/>
          <w:color w:val="000000"/>
          <w:sz w:val="28"/>
          <w:szCs w:val="28"/>
        </w:rPr>
        <w:t>КОМУНАЛЬНЕ ПІДПРИЄМСТВО ФІРМА</w:t>
      </w:r>
    </w:p>
    <w:p w:rsidR="00CC707A" w:rsidRPr="00CC707A" w:rsidRDefault="00CC707A" w:rsidP="00CC70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C707A">
        <w:rPr>
          <w:rFonts w:ascii="Times New Roman" w:hAnsi="Times New Roman" w:cs="Times New Roman"/>
          <w:b/>
          <w:color w:val="000000"/>
          <w:sz w:val="28"/>
          <w:szCs w:val="28"/>
        </w:rPr>
        <w:t>«ЛУБНИМІСЬКСВІТЛО»</w:t>
      </w:r>
    </w:p>
    <w:p w:rsidR="00CC707A" w:rsidRPr="00CC707A" w:rsidRDefault="0063616E" w:rsidP="00CC70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16E">
        <w:rPr>
          <w:rFonts w:ascii="Times New Roman" w:hAnsi="Times New Roman" w:cs="Times New Roman"/>
          <w:color w:val="000000"/>
          <w:sz w:val="28"/>
          <w:szCs w:val="28"/>
        </w:rPr>
        <w:pict>
          <v:rect id="_x0000_i1025" style="width:462.6pt;height:1pt" o:hrpct="960" o:hralign="center" o:hrstd="t" o:hrnoshade="t" o:hr="t" fillcolor="black [3213]" stroked="f"/>
        </w:pict>
      </w:r>
    </w:p>
    <w:p w:rsidR="00CC707A" w:rsidRPr="00CC707A" w:rsidRDefault="00CC707A" w:rsidP="00CC70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C707A">
        <w:rPr>
          <w:rFonts w:ascii="Times New Roman" w:hAnsi="Times New Roman" w:cs="Times New Roman"/>
          <w:color w:val="000000"/>
          <w:sz w:val="20"/>
          <w:szCs w:val="20"/>
        </w:rPr>
        <w:t xml:space="preserve">37500, Україна, Полтавська область, м. Лубни, вул. Комсомольська,36 тел.:(05361) 76617, </w:t>
      </w:r>
    </w:p>
    <w:p w:rsidR="00CC707A" w:rsidRPr="00CC707A" w:rsidRDefault="00CC707A" w:rsidP="00CC707A">
      <w:pPr>
        <w:pBdr>
          <w:between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C707A">
        <w:rPr>
          <w:rFonts w:ascii="Times New Roman" w:hAnsi="Times New Roman" w:cs="Times New Roman"/>
          <w:color w:val="000000"/>
          <w:sz w:val="20"/>
          <w:szCs w:val="20"/>
        </w:rPr>
        <w:t>факс (05361)76617,  р/р 260066576 в АТ Райффайзен Банк Аваль м. Київ МФО 380805, код 31854768</w:t>
      </w:r>
    </w:p>
    <w:p w:rsidR="00CC707A" w:rsidRPr="00CC707A" w:rsidRDefault="00CC707A" w:rsidP="00CC707A">
      <w:pPr>
        <w:pBdr>
          <w:between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C707A" w:rsidRPr="00CC707A" w:rsidRDefault="00FE2923" w:rsidP="00982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вих. №111</w:t>
      </w:r>
      <w:r w:rsidR="00CC707A" w:rsidRPr="00CC707A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 xml:space="preserve">02 грудня </w:t>
      </w:r>
      <w:r w:rsidR="00982B45">
        <w:rPr>
          <w:rFonts w:ascii="Times New Roman" w:hAnsi="Times New Roman" w:cs="Times New Roman"/>
          <w:sz w:val="28"/>
          <w:szCs w:val="28"/>
        </w:rPr>
        <w:t>2019р.</w:t>
      </w:r>
      <w:r w:rsidR="00982B45">
        <w:rPr>
          <w:rFonts w:ascii="Times New Roman" w:hAnsi="Times New Roman" w:cs="Times New Roman"/>
          <w:sz w:val="28"/>
          <w:szCs w:val="28"/>
        </w:rPr>
        <w:tab/>
      </w:r>
      <w:r w:rsidR="00982B45">
        <w:rPr>
          <w:rFonts w:ascii="Times New Roman" w:hAnsi="Times New Roman" w:cs="Times New Roman"/>
          <w:sz w:val="28"/>
          <w:szCs w:val="28"/>
        </w:rPr>
        <w:tab/>
      </w:r>
      <w:r w:rsidR="00982B45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CC707A" w:rsidRPr="00CC707A" w:rsidRDefault="00CC707A" w:rsidP="00CC707A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707A">
        <w:rPr>
          <w:rFonts w:ascii="Times New Roman" w:hAnsi="Times New Roman" w:cs="Times New Roman"/>
          <w:sz w:val="28"/>
          <w:szCs w:val="28"/>
        </w:rPr>
        <w:t>Пояснююча записка</w:t>
      </w:r>
    </w:p>
    <w:p w:rsidR="00CC707A" w:rsidRPr="00CC707A" w:rsidRDefault="00CC707A" w:rsidP="00FA7324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707A">
        <w:rPr>
          <w:rFonts w:ascii="Times New Roman" w:hAnsi="Times New Roman" w:cs="Times New Roman"/>
          <w:sz w:val="28"/>
          <w:szCs w:val="28"/>
        </w:rPr>
        <w:t>до проекту рішення «Про внесення змін до  програми утримання та поточний ремонт мереж вуличного освітлення та засобів регулювання дорожнього руху м. Лубни на 2019 рік»</w:t>
      </w:r>
    </w:p>
    <w:p w:rsidR="00CC707A" w:rsidRPr="00CC707A" w:rsidRDefault="00CC707A" w:rsidP="00FA7324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07A">
        <w:rPr>
          <w:rFonts w:ascii="Times New Roman" w:hAnsi="Times New Roman" w:cs="Times New Roman"/>
          <w:sz w:val="28"/>
          <w:szCs w:val="28"/>
        </w:rPr>
        <w:tab/>
        <w:t xml:space="preserve">Внесення змін зумовлено зміною обсягів та видів робіт по КПФ «Лубниміськсвітло» що виникли в </w:t>
      </w:r>
      <w:r w:rsidR="00982B4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07A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82B45">
        <w:rPr>
          <w:rFonts w:ascii="Times New Roman" w:hAnsi="Times New Roman" w:cs="Times New Roman"/>
          <w:sz w:val="28"/>
          <w:szCs w:val="28"/>
        </w:rPr>
        <w:t>і</w:t>
      </w:r>
      <w:r w:rsidRPr="00CC707A">
        <w:rPr>
          <w:rFonts w:ascii="Times New Roman" w:hAnsi="Times New Roman" w:cs="Times New Roman"/>
          <w:sz w:val="28"/>
          <w:szCs w:val="28"/>
        </w:rPr>
        <w:t xml:space="preserve"> поточного року. </w:t>
      </w:r>
    </w:p>
    <w:p w:rsidR="00CC707A" w:rsidRPr="00FA7324" w:rsidRDefault="00CC707A" w:rsidP="00FA7324">
      <w:pPr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0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FA7324">
        <w:rPr>
          <w:rFonts w:ascii="Times New Roman" w:hAnsi="Times New Roman" w:cs="Times New Roman"/>
          <w:b/>
          <w:sz w:val="28"/>
          <w:szCs w:val="28"/>
        </w:rPr>
        <w:t>Шляхи реалізації програми</w:t>
      </w:r>
    </w:p>
    <w:p w:rsidR="0056721C" w:rsidRDefault="00C7109E" w:rsidP="0056721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Планові завдання з утримання та поточного ремонту ме</w:t>
      </w:r>
      <w:r w:rsidR="00C127AA">
        <w:rPr>
          <w:rFonts w:ascii="Times New Roman" w:eastAsia="Calibri" w:hAnsi="Times New Roman" w:cs="Times New Roman"/>
          <w:b/>
          <w:sz w:val="28"/>
          <w:szCs w:val="28"/>
        </w:rPr>
        <w:t>реж вуличного освітлення на 20</w:t>
      </w:r>
      <w:r w:rsidR="00611079">
        <w:rPr>
          <w:rFonts w:ascii="Times New Roman" w:eastAsia="Calibri" w:hAnsi="Times New Roman" w:cs="Times New Roman"/>
          <w:b/>
          <w:sz w:val="28"/>
          <w:szCs w:val="28"/>
        </w:rPr>
        <w:t>19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tbl>
      <w:tblPr>
        <w:tblW w:w="9938" w:type="dxa"/>
        <w:tblInd w:w="93" w:type="dxa"/>
        <w:tblLayout w:type="fixed"/>
        <w:tblLook w:val="04A0"/>
      </w:tblPr>
      <w:tblGrid>
        <w:gridCol w:w="580"/>
        <w:gridCol w:w="3781"/>
        <w:gridCol w:w="1041"/>
        <w:gridCol w:w="888"/>
        <w:gridCol w:w="1380"/>
        <w:gridCol w:w="869"/>
        <w:gridCol w:w="1399"/>
      </w:tblGrid>
      <w:tr w:rsidR="00B028E6" w:rsidRPr="00B028E6" w:rsidTr="00B028E6">
        <w:trPr>
          <w:trHeight w:val="3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№ п/п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Найменуванняробіт і затрат згіднопрограми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Одиницівиміру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Показники по Програміпісляприйняттярішення та орієнтованіобсягифінансування (тис.грн.)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Показники по Програмі до прийняттярішення та орієнтованіобсягифінансування (тис.грн.)</w:t>
            </w:r>
          </w:p>
        </w:tc>
      </w:tr>
      <w:tr w:rsidR="00B028E6" w:rsidRPr="00B028E6" w:rsidTr="00B028E6">
        <w:trPr>
          <w:trHeight w:val="22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Об'їздповітряноїлінії. Огляд стану елементівПЛвізуально. Запис в лист оглядуданих про виявленіправопорушення в охоронійзоні, пошкодження та дефекти ПЛ.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км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180,722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180,722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Технічне обслуговування та ремонт шаф обліку (щомісячно)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175,11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175,11</w:t>
            </w:r>
          </w:p>
        </w:tc>
      </w:tr>
      <w:tr w:rsidR="00B028E6" w:rsidRPr="00B028E6" w:rsidTr="00B028E6">
        <w:trPr>
          <w:trHeight w:val="11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3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Виставлення таймерів в межах зон доби згідно затверджених графіків один раз на місяць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13,316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13,316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Зняття показників лічильників з шаф обліку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196,658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196,658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Огляд та обслуговування світильників (на протязі року)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186,672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186,672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Миття та протирання захисного скла світильників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56,776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56,776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світильників вуличного освітлення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290,575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290,575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Виготовлення та ремонт кронштейнів ліхтарів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92,36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92,36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електроламп, облікове та без облікове вуличне освітлення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274,775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192,952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патронів в світильниках Е-27, Е-40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2,794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1,956</w:t>
            </w:r>
          </w:p>
        </w:tc>
      </w:tr>
      <w:tr w:rsidR="00B028E6" w:rsidRPr="00B028E6" w:rsidTr="00B028E6">
        <w:trPr>
          <w:trHeight w:val="11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Прокладання кабелю АВВГ 2*2,5, ПВС 2*1,5 та ВВГ 2*1,5 в кронштейнах та на опусках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289,9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7,802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7,802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вимикачів неутопленого типу на опорах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0,886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0,886</w:t>
            </w:r>
          </w:p>
        </w:tc>
      </w:tr>
      <w:tr w:rsidR="00B028E6" w:rsidRPr="00B028E6" w:rsidTr="00B028E6">
        <w:trPr>
          <w:trHeight w:val="15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або ремонт вимикача автоматичного 1-2-3ф на 10А, 13А, 16А, 20А, 25А, 32А, 40А, 50А, 63А.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2,640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2,64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Вирівнюванняметалевих опор та освітлювальнихстійок.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3,985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3,985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Фарбуванняметалевих опор та освітлювальнихстійок.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3,052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3,052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Перетягуванняпровислихпроводів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км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11,049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10,954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Обрізаннякрони дерева з автогідропідіймача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125,310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125,31</w:t>
            </w:r>
          </w:p>
        </w:tc>
      </w:tr>
      <w:tr w:rsidR="00B028E6" w:rsidRPr="00B028E6" w:rsidTr="00B028E6">
        <w:trPr>
          <w:trHeight w:val="11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Встановленняілюмінаційногоосвітлення на загальноміських заходах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захід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8,517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8,517</w:t>
            </w:r>
          </w:p>
        </w:tc>
      </w:tr>
      <w:tr w:rsidR="00B028E6" w:rsidRPr="00B028E6" w:rsidTr="00B028E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19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Забезпеченнятимчасовогоелектропостачаннязаходів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захід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9,098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7,912</w:t>
            </w:r>
          </w:p>
        </w:tc>
      </w:tr>
      <w:tr w:rsidR="00B028E6" w:rsidRPr="00B028E6" w:rsidTr="00B028E6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28E6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Всього: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28E6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28E6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9163AE" w:rsidP="00B028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1642,553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9163AE" w:rsidP="00B028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1670,83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B028E6" w:rsidRDefault="00B028E6" w:rsidP="0056721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1079" w:rsidRDefault="00C7109E" w:rsidP="00CC707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Планові завдання з утримання та поточного ремонту засобів регулювання дорожнього руху</w:t>
      </w:r>
      <w:r w:rsidR="00C51868">
        <w:rPr>
          <w:rFonts w:ascii="Times New Roman" w:eastAsia="Calibri" w:hAnsi="Times New Roman" w:cs="Times New Roman"/>
          <w:b/>
          <w:sz w:val="28"/>
          <w:szCs w:val="28"/>
        </w:rPr>
        <w:t xml:space="preserve"> на 20</w:t>
      </w:r>
      <w:r w:rsidR="00CC707A">
        <w:rPr>
          <w:rFonts w:ascii="Times New Roman" w:eastAsia="Calibri" w:hAnsi="Times New Roman" w:cs="Times New Roman"/>
          <w:b/>
          <w:sz w:val="28"/>
          <w:szCs w:val="28"/>
        </w:rPr>
        <w:t>19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tbl>
      <w:tblPr>
        <w:tblW w:w="9938" w:type="dxa"/>
        <w:tblInd w:w="93" w:type="dxa"/>
        <w:tblLayout w:type="fixed"/>
        <w:tblLook w:val="04A0"/>
      </w:tblPr>
      <w:tblGrid>
        <w:gridCol w:w="579"/>
        <w:gridCol w:w="3773"/>
        <w:gridCol w:w="1050"/>
        <w:gridCol w:w="1035"/>
        <w:gridCol w:w="1375"/>
        <w:gridCol w:w="726"/>
        <w:gridCol w:w="1400"/>
      </w:tblGrid>
      <w:tr w:rsidR="00B028E6" w:rsidRPr="00B028E6" w:rsidTr="00B028E6">
        <w:trPr>
          <w:trHeight w:val="336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№ п/п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Найменуванняробіт і затрат згіднопрограми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Одиницівиміру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Показники по Програміпісляприйняттярішення та орієнтованіобсягифінансування (тис.грн.)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Показники по Програмі до прийняттярішення та орієнтованіобсягифінансування (тис.грн.)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Нагляд за справністюсвітлофорнихоб’єктів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198,168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198,168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 ламп в світлофорних модулях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19,246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19,246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Миття та протираннязахисногоскла в сфітлофорних модулях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89,632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89,632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Аварійний ремонт контролера якийвийшов з ладу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6,936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6,936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бар’єрної огорожі по проспекту Володимирському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79,4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11,927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11,927</w:t>
            </w:r>
          </w:p>
        </w:tc>
      </w:tr>
      <w:tr w:rsidR="00B028E6" w:rsidRPr="00B028E6" w:rsidTr="00B028E6">
        <w:trPr>
          <w:trHeight w:val="11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Фарбування бар’єрної огорожі по проспекту Володимирському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14,537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14,537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Обслуговування та утримання дорожніх знаків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43,303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43,303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Вирівнювання стійок дорожніх знаків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2,789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або виготовлення стійок дорожніх знаків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4,877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4,877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Фарбування стійок дорожніх знаків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6,858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6,858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або заміна на нові дорожніх знаків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74,747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61,666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12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Виготовлення кронштейнів дорожніх знаків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42,24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10,56</w:t>
            </w:r>
          </w:p>
        </w:tc>
      </w:tr>
      <w:tr w:rsidR="00B028E6" w:rsidRPr="00B028E6" w:rsidTr="00B028E6">
        <w:trPr>
          <w:trHeight w:val="7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Обслуговування колесо відбійника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430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58,972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58,972</w:t>
            </w:r>
          </w:p>
        </w:tc>
      </w:tr>
      <w:tr w:rsidR="00B028E6" w:rsidRPr="00B028E6" w:rsidTr="00B028E6">
        <w:trPr>
          <w:trHeight w:val="22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Нанесеннягоризонтальноїдорожньоїрозмітки: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номер 1.1, 1.5, 1.3, 1.7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номер 1.14.1, 1.14.2, 1.18, 1.12, 1.14.3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км</w:t>
            </w:r>
          </w:p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9,223 3257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642,750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7,5 2730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602,641</w:t>
            </w:r>
          </w:p>
        </w:tc>
      </w:tr>
      <w:tr w:rsidR="00B028E6" w:rsidRPr="00B028E6" w:rsidTr="00B028E6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028E6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3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Всього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1217,292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1149,051</w:t>
            </w:r>
          </w:p>
        </w:tc>
      </w:tr>
    </w:tbl>
    <w:p w:rsidR="000C1605" w:rsidRDefault="000C1605" w:rsidP="0056721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109E" w:rsidRDefault="00C7109E" w:rsidP="0056721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Відновлення (покращення) облікової мер</w:t>
      </w:r>
      <w:r w:rsidR="00C51868">
        <w:rPr>
          <w:rFonts w:ascii="Times New Roman" w:eastAsia="Calibri" w:hAnsi="Times New Roman" w:cs="Times New Roman"/>
          <w:b/>
          <w:sz w:val="28"/>
          <w:szCs w:val="28"/>
        </w:rPr>
        <w:t xml:space="preserve">ежі вуличного </w:t>
      </w:r>
      <w:r w:rsidR="00B968AD">
        <w:rPr>
          <w:rFonts w:ascii="Times New Roman" w:eastAsia="Calibri" w:hAnsi="Times New Roman" w:cs="Times New Roman"/>
          <w:b/>
          <w:sz w:val="28"/>
          <w:szCs w:val="28"/>
        </w:rPr>
        <w:t>освітлення на 2019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tbl>
      <w:tblPr>
        <w:tblW w:w="9938" w:type="dxa"/>
        <w:tblInd w:w="93" w:type="dxa"/>
        <w:tblLayout w:type="fixed"/>
        <w:tblLook w:val="04A0"/>
      </w:tblPr>
      <w:tblGrid>
        <w:gridCol w:w="594"/>
        <w:gridCol w:w="3692"/>
        <w:gridCol w:w="1116"/>
        <w:gridCol w:w="853"/>
        <w:gridCol w:w="1415"/>
        <w:gridCol w:w="853"/>
        <w:gridCol w:w="1415"/>
      </w:tblGrid>
      <w:tr w:rsidR="00B028E6" w:rsidRPr="00B028E6" w:rsidTr="00B028E6">
        <w:trPr>
          <w:trHeight w:val="3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№ п/п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Найменуванняробіт і затрат згіднопрограми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Одиницівиміру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Показники по Програміпісляприйняттярішення та орієнтованіобсягифінансування (тис.грн.)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Показники по Програмі до прийняттярішення та орієнтованіобсягифінансування (тис.грн.)</w:t>
            </w:r>
          </w:p>
        </w:tc>
      </w:tr>
      <w:tr w:rsidR="00B028E6" w:rsidRPr="00B028E6" w:rsidTr="00B028E6">
        <w:trPr>
          <w:trHeight w:val="1875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тротуарного вуличного освітлення по проспекту Володимирському від будинку №89 до №119 (частково)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62,568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62,568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ВВГ-Пнг 2х1,5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45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45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933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933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4х35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59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59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LED SL-SE-20W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2х10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4х35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225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транспортних та пішохідних блоків, встановлення сучасного контролера світлофорного об’єкту по проспекту Володимирському (ЗОШ №2)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101,561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101,561</w:t>
            </w: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контролер КС 16-ЗКЛ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КВВГнг 7х1,5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КВВГнг 5х1,5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канат ОЦ DIN3060 6,0мм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труба технічна 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світлофорні блоки транспортні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модуль МСИ/МС-200-ЗП-К-АТ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модуль МСИ/МС-200-КП-З-АТ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модуль МСИ/МС-300-Ж-КЗ-АТ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світлофорні блоки пішохідні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50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вуличного освітлення по вул. Березовій від №5 до №39 ЗТП-113 від КПТ-23 Л-1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53,695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53,695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680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680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підтримувальний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ззатискачпроколюючий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15,6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15,6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світильниеЕВРОСВЕТ EVRO-HELIOS-05-E27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шт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0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світлодіодна LED-30-032 H100 30W E27 5000K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3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500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залізобетонних опор СВ-8,5 по вул. О. Кошового та відновлення вуличного освітлення.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53,223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53,223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установлення залізобетонних опор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247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247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10,5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10,5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LED SL-SE-20W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87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від ТП-52 по пр.Володимирському (розподільча полоса в районі автовокзалу)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26,738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26,738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ВВГ-Пнг 2х1,5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затискач анкерний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500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замість без облікового по тупику вул.Щелканова від ТП-111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28,572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28,572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ВВГ-Пнг 2х1,5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підвішування СІП-4 2х25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типу НКУ 18 -У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 діод LED-20-022 20W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1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вертикальної розмітки на з/б опорах по пр.Володимирському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4,789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4,789</w:t>
            </w:r>
          </w:p>
        </w:tc>
      </w:tr>
      <w:tr w:rsidR="00B028E6" w:rsidRPr="00B028E6" w:rsidTr="00B028E6">
        <w:trPr>
          <w:trHeight w:val="15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нової бар’єрної огорожі по пр.Володимирському в районі ЗОШ №8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7,337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7,337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9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бар’єрної огорожі по вул.Монастирській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11,222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11,222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Фарбуваня бар’єрної огорожі по вул.Монастирській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4,464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4,464</w:t>
            </w:r>
          </w:p>
        </w:tc>
      </w:tr>
      <w:tr w:rsidR="00B028E6" w:rsidRPr="00B028E6" w:rsidTr="00B028E6">
        <w:trPr>
          <w:trHeight w:val="150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по 5-у, 6-у, 7-у, 8-у провулках вул.Кононівської від ТП-50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103,035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103,035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1795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підтримувальний універсальний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під л/розжарювання НКУ 18-У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 діод LED -20-022 20W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LED SL-SE-20W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125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міського пляжу «Центральний»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36,219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36,219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під л/розжарювання НКУ 18-У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 діод LED -20-022 20W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заземлювач опори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47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Відновлення облікового вуличного освітлення по 1-у провулку вул.П.Осипенко-провулку Лубенського полку від ТП-692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35,834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35,834</w:t>
            </w:r>
          </w:p>
        </w:tc>
      </w:tr>
      <w:tr w:rsidR="00B028E6" w:rsidRPr="00B028E6" w:rsidTr="00B028E6">
        <w:trPr>
          <w:trHeight w:val="69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3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3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3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9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66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світильник під л/розжарювання НКУ 18-У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3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лампа світло діод LED -20-022 20W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1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по 2-у провулку вул.Нової від ТП-1032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39,208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39,208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під л/розжарювання НКУ 18-У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 діод LED -20-022 20W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50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від пр.Володимирського до вул.Чкалова від ТП-33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41,808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41,808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установлення залізобетонних опор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LED SL-SE-20W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1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від ТП-73 вул.Рубцова, площа Слави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83,325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83,325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4х35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підвісний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траверса на опорі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провід алюмінієвий А-25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EVRO-HELIOS-105-E27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світлодіодна LED-30-032 H100 30W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87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(покращення) облікового вуличного освітлення від ТП-22 по вул.В.Барки (СІП підвішено у 2018 році)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12,435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12,435</w:t>
            </w: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під л/розжарювання НКУ 18-У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 діод LED -12-022 12W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50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скверу біля магазину «Хвилинка» по вул.Г.Тютюнника,19 від ТП-53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16,874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16,874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під л/розжарювання НКУ 18-У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EVRO-HELIOS-105-E27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 діод LED -12-022 12W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світлодіодна LED-30-032 H100 30W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32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 пішохідних блоків, встановлення сучасного контролера світлофорного об’єкту по вул.Я.Мудрого (ЗОШ №1)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37,987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37,987</w:t>
            </w:r>
          </w:p>
        </w:tc>
      </w:tr>
      <w:tr w:rsidR="00B028E6" w:rsidRPr="00B028E6" w:rsidTr="00B028E6">
        <w:trPr>
          <w:trHeight w:val="16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 секцій пішохідного світлофора типу П1.1-С-ТКЗ зі світлофорним модулем D=200мм з індикацією зеленого чоловічка, що рухається і ТВП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6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 секцій пішохідного світлофора типу П1.1-С-ТКЗ зі світлофорним модулем D=200мм з індикацією стоячого червоного чоловічка, що рухається і ТВП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контролера на сучасний КС16-зкл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ВВГнГ 5х2,5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ВВГнГ 7х2,5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ВВГнГ 14х2,5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20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по вул.Котляревського від ТП-29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19,727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19,727</w:t>
            </w: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підвісний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Виготовлення святкової ілюмінації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91,436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91,436</w:t>
            </w: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труба 15х15х2,0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0,044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0,044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труба 20х20х2,0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0,029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0,029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9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сітка арматурна я. 50*50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катанка 6,5 мм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смуга 20х4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світлодіодна стрічка LS 720 120SMD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світлодіодна стрічка LS 720 120SMD 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світлодіодна стрічка LS 720 120SMD синій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світлодіодна стрічка LS 720 120SMD білий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світлодіодна стрічка LS 720 120SMD червоний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05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з’єднувач світлодіодної стрічки LD507 до LS720 220V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65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заглушка LD131 до LS720 220V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гірлянда-штора 2х1,5 300LED 230В біла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гірлянда-штора 2х1,5 300LED 230В синя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гірлянда-штора 2х1,5 300LED 230В червона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35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22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ELSC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07-24 підключаючий кабель гірлянди 24В, 1,5м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525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29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по 3-у провулку вул.Залізничної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102,081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102,081</w:t>
            </w: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залізобетонних опор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гаків для підвішування СІП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підвішування СІП-4 2х25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підвішуваннч СП-4 2х16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анкерний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підвісний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затискач проколюючий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АВВГ-П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EVRO-HELIOS-105-E27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 N21 корпус Е27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світлодіодна LED-30-032 H100 30W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 діод LED -20-022 20W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2205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попереджувальних світлофорів на пішохідних переходах по проспекту Володимирському в районі «УТОС» та залізничного вокзалу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25,878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25,878</w:t>
            </w: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опора залізобетонна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модуль МС-200-Ж-АТ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 8мм DIN 3060 (6*19) цб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6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Влаштування вуличного освітлення зони відпочинку в Центральному парку культури і відпочинку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9,301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світильники опал 100-41—00У (d300)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 діод LED-20-022 A-80 20W E27 4000K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2х2,5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кабель АВВГ 2х6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1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по вул.Індустріальній від ТП-48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12,646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</w:tr>
      <w:tr w:rsidR="00B028E6" w:rsidRPr="00B028E6" w:rsidTr="00B028E6">
        <w:trPr>
          <w:trHeight w:val="82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 з алюмінієвих дротів, марка А-16, переріз 16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кронштейн під світильник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світильники 21 серії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7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світлодіодна LED-30-032 H100 30W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1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ровул.Лісній від ТП-80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4,081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траверса 2-х штирова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82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 з алюмінієвих дротів, марка А-16, переріз 16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кронштейн під світильник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світильники 21 серії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150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по вул.Олійниці, 1-у провулку вул.Олійниці від ТП-3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об’єкт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14,111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КБУ-16 гак універсальний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стрічка бандажна SS 201 0,7*19мм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7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скріпа оцинкована СКО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84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 з алюмінієвих дротів, марка А-16, переріз 16 мм</w:t>
            </w: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B028E6" w:rsidRPr="00B028E6" w:rsidTr="00B028E6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Всього :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1040,155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8E6" w:rsidRPr="00B028E6" w:rsidRDefault="00B028E6" w:rsidP="00B02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28E6" w:rsidRPr="00B028E6" w:rsidRDefault="00B028E6" w:rsidP="00B02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2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2068,843</w:t>
            </w:r>
          </w:p>
        </w:tc>
      </w:tr>
    </w:tbl>
    <w:p w:rsidR="00E33336" w:rsidRDefault="00E33336" w:rsidP="00E33336">
      <w:pPr>
        <w:tabs>
          <w:tab w:val="left" w:pos="251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6577F" w:rsidRDefault="00FC0AD6" w:rsidP="00E33336">
      <w:pPr>
        <w:tabs>
          <w:tab w:val="left" w:pos="251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Начальник</w:t>
      </w:r>
    </w:p>
    <w:p w:rsidR="00C7109E" w:rsidRPr="00F3536A" w:rsidRDefault="00FC0AD6" w:rsidP="00F3536A">
      <w:pPr>
        <w:tabs>
          <w:tab w:val="left" w:pos="251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КПФ «Лубниміськсвітло»                                                            С.В. Шкарбань</w:t>
      </w:r>
    </w:p>
    <w:sectPr w:rsidR="00C7109E" w:rsidRPr="00F3536A" w:rsidSect="00982B45"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E3F" w:rsidRDefault="008C0E3F" w:rsidP="002B7B2D">
      <w:pPr>
        <w:spacing w:after="0" w:line="240" w:lineRule="auto"/>
      </w:pPr>
      <w:r>
        <w:separator/>
      </w:r>
    </w:p>
  </w:endnote>
  <w:endnote w:type="continuationSeparator" w:id="1">
    <w:p w:rsidR="008C0E3F" w:rsidRDefault="008C0E3F" w:rsidP="002B7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ios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E3F" w:rsidRDefault="008C0E3F" w:rsidP="002B7B2D">
      <w:pPr>
        <w:spacing w:after="0" w:line="240" w:lineRule="auto"/>
      </w:pPr>
      <w:r>
        <w:separator/>
      </w:r>
    </w:p>
  </w:footnote>
  <w:footnote w:type="continuationSeparator" w:id="1">
    <w:p w:rsidR="008C0E3F" w:rsidRDefault="008C0E3F" w:rsidP="002B7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7A0DD0"/>
    <w:lvl w:ilvl="0">
      <w:numFmt w:val="bullet"/>
      <w:lvlText w:val="*"/>
      <w:lvlJc w:val="left"/>
    </w:lvl>
  </w:abstractNum>
  <w:abstractNum w:abstractNumId="1">
    <w:nsid w:val="5A083EFA"/>
    <w:multiLevelType w:val="hybridMultilevel"/>
    <w:tmpl w:val="8A4C2CA8"/>
    <w:lvl w:ilvl="0" w:tplc="F31ABE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F0F7FEB"/>
    <w:multiLevelType w:val="hybridMultilevel"/>
    <w:tmpl w:val="0FF2F47E"/>
    <w:lvl w:ilvl="0" w:tplc="68AAA434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01C"/>
    <w:rsid w:val="00002EDA"/>
    <w:rsid w:val="00010B1D"/>
    <w:rsid w:val="00043D3C"/>
    <w:rsid w:val="00047D40"/>
    <w:rsid w:val="00051EC8"/>
    <w:rsid w:val="00055EB1"/>
    <w:rsid w:val="00056CA1"/>
    <w:rsid w:val="000C1605"/>
    <w:rsid w:val="000F74B5"/>
    <w:rsid w:val="001475EF"/>
    <w:rsid w:val="00154FDA"/>
    <w:rsid w:val="00156AAC"/>
    <w:rsid w:val="0016050F"/>
    <w:rsid w:val="001671A8"/>
    <w:rsid w:val="00181FD6"/>
    <w:rsid w:val="001A2BC1"/>
    <w:rsid w:val="001B4BDC"/>
    <w:rsid w:val="001B6764"/>
    <w:rsid w:val="001D72F9"/>
    <w:rsid w:val="00201673"/>
    <w:rsid w:val="00236A40"/>
    <w:rsid w:val="00240523"/>
    <w:rsid w:val="00256E5A"/>
    <w:rsid w:val="002654C3"/>
    <w:rsid w:val="00275F4B"/>
    <w:rsid w:val="002B1DAD"/>
    <w:rsid w:val="002B7B2D"/>
    <w:rsid w:val="002D27C8"/>
    <w:rsid w:val="002F78A4"/>
    <w:rsid w:val="003011AF"/>
    <w:rsid w:val="0030136E"/>
    <w:rsid w:val="003425CE"/>
    <w:rsid w:val="00357D26"/>
    <w:rsid w:val="0036577F"/>
    <w:rsid w:val="00386AE8"/>
    <w:rsid w:val="003C7B67"/>
    <w:rsid w:val="003F0BB9"/>
    <w:rsid w:val="00410C64"/>
    <w:rsid w:val="00444674"/>
    <w:rsid w:val="00456125"/>
    <w:rsid w:val="0049589D"/>
    <w:rsid w:val="004C2997"/>
    <w:rsid w:val="004D2177"/>
    <w:rsid w:val="004D2DFA"/>
    <w:rsid w:val="0050004A"/>
    <w:rsid w:val="00520F15"/>
    <w:rsid w:val="00534BB2"/>
    <w:rsid w:val="00545815"/>
    <w:rsid w:val="005461B5"/>
    <w:rsid w:val="00561735"/>
    <w:rsid w:val="00563E92"/>
    <w:rsid w:val="0056721C"/>
    <w:rsid w:val="00575623"/>
    <w:rsid w:val="00583EB3"/>
    <w:rsid w:val="005A15EF"/>
    <w:rsid w:val="005A601C"/>
    <w:rsid w:val="005A68C0"/>
    <w:rsid w:val="005E1C9C"/>
    <w:rsid w:val="00604DBC"/>
    <w:rsid w:val="00611079"/>
    <w:rsid w:val="006125C6"/>
    <w:rsid w:val="00612E8D"/>
    <w:rsid w:val="00626AD8"/>
    <w:rsid w:val="0063616E"/>
    <w:rsid w:val="0064010D"/>
    <w:rsid w:val="006462B8"/>
    <w:rsid w:val="00657F89"/>
    <w:rsid w:val="00690945"/>
    <w:rsid w:val="00693AC6"/>
    <w:rsid w:val="006D0D87"/>
    <w:rsid w:val="006E1779"/>
    <w:rsid w:val="007122DC"/>
    <w:rsid w:val="007231EF"/>
    <w:rsid w:val="00726E46"/>
    <w:rsid w:val="00730B5D"/>
    <w:rsid w:val="00732BB4"/>
    <w:rsid w:val="007408B0"/>
    <w:rsid w:val="007565D6"/>
    <w:rsid w:val="00767A0D"/>
    <w:rsid w:val="00796E24"/>
    <w:rsid w:val="007A5AD1"/>
    <w:rsid w:val="007C6C67"/>
    <w:rsid w:val="007D1292"/>
    <w:rsid w:val="007D7925"/>
    <w:rsid w:val="007E288E"/>
    <w:rsid w:val="0081167F"/>
    <w:rsid w:val="00815575"/>
    <w:rsid w:val="00837218"/>
    <w:rsid w:val="008646A1"/>
    <w:rsid w:val="00896713"/>
    <w:rsid w:val="008A0896"/>
    <w:rsid w:val="008A2163"/>
    <w:rsid w:val="008C0E3F"/>
    <w:rsid w:val="008D1BB1"/>
    <w:rsid w:val="008F15FC"/>
    <w:rsid w:val="008F1F92"/>
    <w:rsid w:val="009104ED"/>
    <w:rsid w:val="009163AE"/>
    <w:rsid w:val="00933FD0"/>
    <w:rsid w:val="00952710"/>
    <w:rsid w:val="00960FFA"/>
    <w:rsid w:val="0096569A"/>
    <w:rsid w:val="00982B45"/>
    <w:rsid w:val="009922E1"/>
    <w:rsid w:val="00992307"/>
    <w:rsid w:val="009A174E"/>
    <w:rsid w:val="009B2D35"/>
    <w:rsid w:val="009B3930"/>
    <w:rsid w:val="009B66D4"/>
    <w:rsid w:val="009C21FB"/>
    <w:rsid w:val="009C40FA"/>
    <w:rsid w:val="009D2445"/>
    <w:rsid w:val="009E589E"/>
    <w:rsid w:val="009F4B65"/>
    <w:rsid w:val="00A16FB5"/>
    <w:rsid w:val="00A262C2"/>
    <w:rsid w:val="00A30462"/>
    <w:rsid w:val="00A42C42"/>
    <w:rsid w:val="00A6074A"/>
    <w:rsid w:val="00A96308"/>
    <w:rsid w:val="00B028E6"/>
    <w:rsid w:val="00B13B05"/>
    <w:rsid w:val="00B40E19"/>
    <w:rsid w:val="00B41540"/>
    <w:rsid w:val="00B550E1"/>
    <w:rsid w:val="00B55480"/>
    <w:rsid w:val="00B724BD"/>
    <w:rsid w:val="00B85B10"/>
    <w:rsid w:val="00B968AD"/>
    <w:rsid w:val="00BD4941"/>
    <w:rsid w:val="00C127AA"/>
    <w:rsid w:val="00C373EF"/>
    <w:rsid w:val="00C51868"/>
    <w:rsid w:val="00C60DBE"/>
    <w:rsid w:val="00C7109E"/>
    <w:rsid w:val="00C86EC1"/>
    <w:rsid w:val="00CC3202"/>
    <w:rsid w:val="00CC6C11"/>
    <w:rsid w:val="00CC707A"/>
    <w:rsid w:val="00D65A2B"/>
    <w:rsid w:val="00D91155"/>
    <w:rsid w:val="00D922E4"/>
    <w:rsid w:val="00E063D2"/>
    <w:rsid w:val="00E21805"/>
    <w:rsid w:val="00E223E5"/>
    <w:rsid w:val="00E33336"/>
    <w:rsid w:val="00E548BA"/>
    <w:rsid w:val="00E55E72"/>
    <w:rsid w:val="00E77521"/>
    <w:rsid w:val="00E8469A"/>
    <w:rsid w:val="00EE49BD"/>
    <w:rsid w:val="00EF0A2E"/>
    <w:rsid w:val="00F0705C"/>
    <w:rsid w:val="00F1759F"/>
    <w:rsid w:val="00F3536A"/>
    <w:rsid w:val="00F44C33"/>
    <w:rsid w:val="00F6333D"/>
    <w:rsid w:val="00F702FC"/>
    <w:rsid w:val="00FA4513"/>
    <w:rsid w:val="00FA7324"/>
    <w:rsid w:val="00FB19BC"/>
    <w:rsid w:val="00FC0AD6"/>
    <w:rsid w:val="00FE2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218"/>
  </w:style>
  <w:style w:type="paragraph" w:styleId="2">
    <w:name w:val="heading 2"/>
    <w:basedOn w:val="a"/>
    <w:next w:val="a"/>
    <w:link w:val="20"/>
    <w:qFormat/>
    <w:rsid w:val="005672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6721C"/>
    <w:pPr>
      <w:keepNext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721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721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583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6721C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5672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odatok-linija-jusif">
    <w:name w:val="Dodatok-linija-jusif"/>
    <w:basedOn w:val="a"/>
    <w:uiPriority w:val="99"/>
    <w:rsid w:val="0056721C"/>
    <w:pPr>
      <w:tabs>
        <w:tab w:val="right" w:pos="8220"/>
      </w:tabs>
      <w:autoSpaceDE w:val="0"/>
      <w:autoSpaceDN w:val="0"/>
      <w:adjustRightInd w:val="0"/>
      <w:spacing w:after="0" w:line="226" w:lineRule="atLeast"/>
      <w:jc w:val="center"/>
      <w:textAlignment w:val="center"/>
    </w:pPr>
    <w:rPr>
      <w:rFonts w:ascii="Helios" w:eastAsia="Times New Roman" w:hAnsi="Helios" w:cs="Helios"/>
      <w:color w:val="000000"/>
      <w:spacing w:val="-4"/>
      <w:sz w:val="19"/>
      <w:szCs w:val="19"/>
      <w:u w:val="thick"/>
      <w:lang w:val="en-US" w:eastAsia="ru-RU"/>
    </w:rPr>
  </w:style>
  <w:style w:type="paragraph" w:styleId="a6">
    <w:name w:val="Normal (Web)"/>
    <w:basedOn w:val="a"/>
    <w:uiPriority w:val="99"/>
    <w:rsid w:val="00B55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262C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262C2"/>
  </w:style>
  <w:style w:type="paragraph" w:styleId="a9">
    <w:name w:val="Title"/>
    <w:basedOn w:val="a"/>
    <w:link w:val="aa"/>
    <w:qFormat/>
    <w:rsid w:val="006125C6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character" w:customStyle="1" w:styleId="aa">
    <w:name w:val="Название Знак"/>
    <w:basedOn w:val="a0"/>
    <w:link w:val="a9"/>
    <w:rsid w:val="006125C6"/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paragraph" w:styleId="ab">
    <w:name w:val="List Paragraph"/>
    <w:basedOn w:val="a"/>
    <w:uiPriority w:val="34"/>
    <w:qFormat/>
    <w:rsid w:val="0069094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12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22D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A60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6074A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e">
    <w:name w:val="No Spacing"/>
    <w:uiPriority w:val="1"/>
    <w:qFormat/>
    <w:rsid w:val="00F3536A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2B7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B7B2D"/>
  </w:style>
  <w:style w:type="paragraph" w:styleId="af1">
    <w:name w:val="footer"/>
    <w:basedOn w:val="a"/>
    <w:link w:val="af2"/>
    <w:uiPriority w:val="99"/>
    <w:unhideWhenUsed/>
    <w:rsid w:val="002B7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B7B2D"/>
  </w:style>
  <w:style w:type="character" w:styleId="af3">
    <w:name w:val="Hyperlink"/>
    <w:basedOn w:val="a0"/>
    <w:uiPriority w:val="99"/>
    <w:semiHidden/>
    <w:unhideWhenUsed/>
    <w:rsid w:val="00B028E6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B028E6"/>
    <w:rPr>
      <w:color w:val="800080"/>
      <w:u w:val="single"/>
    </w:rPr>
  </w:style>
  <w:style w:type="paragraph" w:customStyle="1" w:styleId="font5">
    <w:name w:val="font5"/>
    <w:basedOn w:val="a"/>
    <w:rsid w:val="00B02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font6">
    <w:name w:val="font6"/>
    <w:basedOn w:val="a"/>
    <w:rsid w:val="00B02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val="ru-RU" w:eastAsia="ru-RU"/>
    </w:rPr>
  </w:style>
  <w:style w:type="paragraph" w:customStyle="1" w:styleId="xl65">
    <w:name w:val="xl65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66">
    <w:name w:val="xl66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67">
    <w:name w:val="xl67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68">
    <w:name w:val="xl68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69">
    <w:name w:val="xl69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0">
    <w:name w:val="xl70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1">
    <w:name w:val="xl71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2">
    <w:name w:val="xl72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3">
    <w:name w:val="xl73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4">
    <w:name w:val="xl74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76">
    <w:name w:val="xl76"/>
    <w:basedOn w:val="a"/>
    <w:rsid w:val="00B028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79">
    <w:name w:val="xl79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0">
    <w:name w:val="xl80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81">
    <w:name w:val="xl81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82">
    <w:name w:val="xl82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83">
    <w:name w:val="xl83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4">
    <w:name w:val="xl84"/>
    <w:basedOn w:val="a"/>
    <w:rsid w:val="00B028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6">
    <w:name w:val="xl86"/>
    <w:basedOn w:val="a"/>
    <w:rsid w:val="00B028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7">
    <w:name w:val="xl87"/>
    <w:basedOn w:val="a"/>
    <w:rsid w:val="00B028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8">
    <w:name w:val="xl88"/>
    <w:basedOn w:val="a"/>
    <w:rsid w:val="00B028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0">
    <w:name w:val="xl90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2">
    <w:name w:val="xl92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3">
    <w:name w:val="xl93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94">
    <w:name w:val="xl94"/>
    <w:basedOn w:val="a"/>
    <w:rsid w:val="00B02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7"/>
      <w:szCs w:val="27"/>
      <w:lang w:val="ru-RU" w:eastAsia="ru-RU"/>
    </w:rPr>
  </w:style>
  <w:style w:type="paragraph" w:customStyle="1" w:styleId="xl95">
    <w:name w:val="xl95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96">
    <w:name w:val="xl96"/>
    <w:basedOn w:val="a"/>
    <w:rsid w:val="00B028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xl97">
    <w:name w:val="xl97"/>
    <w:basedOn w:val="a"/>
    <w:rsid w:val="00B028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8">
    <w:name w:val="xl98"/>
    <w:basedOn w:val="a"/>
    <w:rsid w:val="00B028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xl99">
    <w:name w:val="xl99"/>
    <w:basedOn w:val="a"/>
    <w:rsid w:val="00B028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218"/>
  </w:style>
  <w:style w:type="paragraph" w:styleId="2">
    <w:name w:val="heading 2"/>
    <w:basedOn w:val="a"/>
    <w:next w:val="a"/>
    <w:link w:val="20"/>
    <w:qFormat/>
    <w:rsid w:val="005672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6721C"/>
    <w:pPr>
      <w:keepNext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721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721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583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6721C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5672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odatok-linija-jusif">
    <w:name w:val="Dodatok-linija-jusif"/>
    <w:basedOn w:val="a"/>
    <w:uiPriority w:val="99"/>
    <w:rsid w:val="0056721C"/>
    <w:pPr>
      <w:tabs>
        <w:tab w:val="right" w:pos="8220"/>
      </w:tabs>
      <w:autoSpaceDE w:val="0"/>
      <w:autoSpaceDN w:val="0"/>
      <w:adjustRightInd w:val="0"/>
      <w:spacing w:after="0" w:line="226" w:lineRule="atLeast"/>
      <w:jc w:val="center"/>
      <w:textAlignment w:val="center"/>
    </w:pPr>
    <w:rPr>
      <w:rFonts w:ascii="Helios" w:eastAsia="Times New Roman" w:hAnsi="Helios" w:cs="Helios"/>
      <w:color w:val="000000"/>
      <w:spacing w:val="-4"/>
      <w:sz w:val="19"/>
      <w:szCs w:val="19"/>
      <w:u w:val="thick"/>
      <w:lang w:val="en-US" w:eastAsia="ru-RU"/>
    </w:rPr>
  </w:style>
  <w:style w:type="paragraph" w:styleId="a6">
    <w:name w:val="Normal (Web)"/>
    <w:basedOn w:val="a"/>
    <w:uiPriority w:val="99"/>
    <w:rsid w:val="00B55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262C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262C2"/>
  </w:style>
  <w:style w:type="paragraph" w:styleId="a9">
    <w:name w:val="Title"/>
    <w:basedOn w:val="a"/>
    <w:link w:val="aa"/>
    <w:qFormat/>
    <w:rsid w:val="006125C6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character" w:customStyle="1" w:styleId="aa">
    <w:name w:val="Название Знак"/>
    <w:basedOn w:val="a0"/>
    <w:link w:val="a9"/>
    <w:rsid w:val="006125C6"/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paragraph" w:styleId="ab">
    <w:name w:val="List Paragraph"/>
    <w:basedOn w:val="a"/>
    <w:uiPriority w:val="34"/>
    <w:qFormat/>
    <w:rsid w:val="0069094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12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22D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A60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6074A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A1056-65A2-4D87-A074-1B1365EAC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9325</Words>
  <Characters>5316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Switching Profile</vt:lpstr>
    </vt:vector>
  </TitlesOfParts>
  <Company>Microsoft</Company>
  <LinksUpToDate>false</LinksUpToDate>
  <CharactersWithSpaces>14612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Switching Profile</dc:title>
  <dc:creator>Serge Lyovkin</dc:creator>
  <cp:lastModifiedBy>Користувач Windows</cp:lastModifiedBy>
  <cp:revision>2</cp:revision>
  <cp:lastPrinted>2019-09-18T05:50:00Z</cp:lastPrinted>
  <dcterms:created xsi:type="dcterms:W3CDTF">2019-12-02T13:02:00Z</dcterms:created>
  <dcterms:modified xsi:type="dcterms:W3CDTF">2019-12-02T13:02:00Z</dcterms:modified>
</cp:coreProperties>
</file>